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BD" w:rsidRPr="00323607" w:rsidRDefault="009E50BD" w:rsidP="009E50B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D3D3D"/>
          <w:sz w:val="22"/>
          <w:szCs w:val="22"/>
        </w:rPr>
      </w:pPr>
      <w:bookmarkStart w:id="0" w:name="_GoBack"/>
      <w:r w:rsidRPr="00323607">
        <w:rPr>
          <w:rFonts w:asciiTheme="minorHAnsi" w:hAnsiTheme="minorHAnsi" w:cstheme="minorHAnsi"/>
          <w:color w:val="3D3D3D"/>
          <w:sz w:val="22"/>
          <w:szCs w:val="22"/>
        </w:rPr>
        <w:t>1. </w:t>
      </w:r>
      <w:r w:rsidRPr="00323607">
        <w:rPr>
          <w:rStyle w:val="a4"/>
          <w:rFonts w:asciiTheme="minorHAnsi" w:hAnsiTheme="minorHAnsi" w:cstheme="minorHAnsi"/>
          <w:color w:val="3D3D3D"/>
          <w:sz w:val="22"/>
          <w:szCs w:val="22"/>
          <w:bdr w:val="none" w:sz="0" w:space="0" w:color="auto" w:frame="1"/>
        </w:rPr>
        <w:t>Общие положения</w:t>
      </w:r>
    </w:p>
    <w:p w:rsidR="009E50BD" w:rsidRPr="00323607" w:rsidRDefault="009E50BD" w:rsidP="009E50B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3D3D3D"/>
          <w:sz w:val="22"/>
          <w:szCs w:val="22"/>
        </w:rPr>
      </w:pPr>
      <w:r w:rsidRPr="00323607">
        <w:rPr>
          <w:rFonts w:asciiTheme="minorHAnsi" w:hAnsiTheme="minorHAnsi" w:cstheme="minorHAnsi"/>
          <w:color w:val="3D3D3D"/>
          <w:sz w:val="22"/>
          <w:szCs w:val="22"/>
        </w:rPr>
        <w:t>Под Поставщиками в тексте настоящего документа понимаются:</w:t>
      </w:r>
    </w:p>
    <w:p w:rsidR="009E50BD" w:rsidRPr="00323607" w:rsidRDefault="009E50BD" w:rsidP="009E50B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3D3D3D"/>
          <w:sz w:val="22"/>
          <w:szCs w:val="22"/>
        </w:rPr>
      </w:pPr>
      <w:r w:rsidRPr="00323607">
        <w:rPr>
          <w:rFonts w:asciiTheme="minorHAnsi" w:hAnsiTheme="minorHAnsi" w:cstheme="minorHAnsi"/>
          <w:color w:val="3D3D3D"/>
          <w:sz w:val="22"/>
          <w:szCs w:val="22"/>
        </w:rPr>
        <w:t>а. лица, осуществляющие поставки всех групп товаров, в том числе товаров, приобретаемых для розничной продажи и для использования в собственной хозяйственной деятельности. Для Поставщиков отдельных категорий товаров могут устанавливаться дополнительные требования;</w:t>
      </w:r>
    </w:p>
    <w:p w:rsidR="009E50BD" w:rsidRPr="00323607" w:rsidRDefault="009E50BD" w:rsidP="009E50B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3D3D3D"/>
          <w:sz w:val="22"/>
          <w:szCs w:val="22"/>
        </w:rPr>
      </w:pPr>
      <w:r w:rsidRPr="00323607">
        <w:rPr>
          <w:rFonts w:asciiTheme="minorHAnsi" w:hAnsiTheme="minorHAnsi" w:cstheme="minorHAnsi"/>
          <w:color w:val="3D3D3D"/>
          <w:sz w:val="22"/>
          <w:szCs w:val="22"/>
        </w:rPr>
        <w:t>б. лица, выполняющие работы, оказывающим услуги в интересах и по поручению ГК «</w:t>
      </w:r>
      <w:proofErr w:type="spellStart"/>
      <w:r w:rsidRPr="00323607">
        <w:rPr>
          <w:rFonts w:asciiTheme="minorHAnsi" w:hAnsiTheme="minorHAnsi" w:cstheme="minorHAnsi"/>
          <w:color w:val="3D3D3D"/>
          <w:sz w:val="22"/>
          <w:szCs w:val="22"/>
        </w:rPr>
        <w:t>Семишагофф</w:t>
      </w:r>
      <w:proofErr w:type="spellEnd"/>
      <w:r w:rsidRPr="00323607">
        <w:rPr>
          <w:rFonts w:asciiTheme="minorHAnsi" w:hAnsiTheme="minorHAnsi" w:cstheme="minorHAnsi"/>
          <w:color w:val="3D3D3D"/>
          <w:sz w:val="22"/>
          <w:szCs w:val="22"/>
        </w:rPr>
        <w:t>»</w:t>
      </w:r>
    </w:p>
    <w:p w:rsidR="009E50BD" w:rsidRPr="00323607" w:rsidRDefault="009E50BD" w:rsidP="009E50B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D3D3D"/>
          <w:sz w:val="22"/>
          <w:szCs w:val="22"/>
        </w:rPr>
      </w:pPr>
      <w:r w:rsidRPr="00323607">
        <w:rPr>
          <w:rFonts w:asciiTheme="minorHAnsi" w:hAnsiTheme="minorHAnsi" w:cstheme="minorHAnsi"/>
          <w:color w:val="3D3D3D"/>
          <w:sz w:val="22"/>
          <w:szCs w:val="22"/>
        </w:rPr>
        <w:t>2. </w:t>
      </w:r>
      <w:r w:rsidRPr="00323607">
        <w:rPr>
          <w:rStyle w:val="a4"/>
          <w:rFonts w:asciiTheme="minorHAnsi" w:hAnsiTheme="minorHAnsi" w:cstheme="minorHAnsi"/>
          <w:color w:val="3D3D3D"/>
          <w:sz w:val="22"/>
          <w:szCs w:val="22"/>
          <w:bdr w:val="none" w:sz="0" w:space="0" w:color="auto" w:frame="1"/>
        </w:rPr>
        <w:t>Требования к Поставщику-юридическому лицу</w:t>
      </w:r>
    </w:p>
    <w:p w:rsidR="009E50BD" w:rsidRPr="00323607" w:rsidRDefault="009E50BD" w:rsidP="009E50B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3D3D3D"/>
          <w:sz w:val="22"/>
          <w:szCs w:val="22"/>
        </w:rPr>
      </w:pPr>
      <w:r w:rsidRPr="00323607">
        <w:rPr>
          <w:rFonts w:asciiTheme="minorHAnsi" w:hAnsiTheme="minorHAnsi" w:cstheme="minorHAnsi"/>
          <w:color w:val="3D3D3D"/>
          <w:sz w:val="22"/>
          <w:szCs w:val="22"/>
        </w:rPr>
        <w:t>2.1 Поставщик должен предъявить все необходимые документы о надлежащем учреждении и регистрации в соответствии с законодательством страны регистрации</w:t>
      </w:r>
    </w:p>
    <w:p w:rsidR="009E50BD" w:rsidRPr="00323607" w:rsidRDefault="009E50BD" w:rsidP="009E50B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3D3D3D"/>
          <w:sz w:val="22"/>
          <w:szCs w:val="22"/>
        </w:rPr>
      </w:pPr>
      <w:r w:rsidRPr="00323607">
        <w:rPr>
          <w:rFonts w:asciiTheme="minorHAnsi" w:hAnsiTheme="minorHAnsi" w:cstheme="minorHAnsi"/>
          <w:color w:val="3D3D3D"/>
          <w:sz w:val="22"/>
          <w:szCs w:val="22"/>
        </w:rPr>
        <w:t>2.2 Поставщик — юридическое лицо не должен находиться в процессе ликвидации.</w:t>
      </w:r>
    </w:p>
    <w:p w:rsidR="009E50BD" w:rsidRPr="00323607" w:rsidRDefault="009E50BD" w:rsidP="009E50B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3D3D3D"/>
          <w:sz w:val="22"/>
          <w:szCs w:val="22"/>
        </w:rPr>
      </w:pPr>
      <w:r w:rsidRPr="00323607">
        <w:rPr>
          <w:rFonts w:asciiTheme="minorHAnsi" w:hAnsiTheme="minorHAnsi" w:cstheme="minorHAnsi"/>
          <w:color w:val="3D3D3D"/>
          <w:sz w:val="22"/>
          <w:szCs w:val="22"/>
        </w:rPr>
        <w:t>2.3 В отношении Поставщика — юридического лица не должно быть принято решение арбитражного суда о признании его несостоятельным (банкротом).</w:t>
      </w:r>
    </w:p>
    <w:p w:rsidR="009E50BD" w:rsidRPr="00323607" w:rsidRDefault="009E50BD" w:rsidP="009E50B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3D3D3D"/>
          <w:sz w:val="22"/>
          <w:szCs w:val="22"/>
        </w:rPr>
      </w:pPr>
      <w:r w:rsidRPr="00323607">
        <w:rPr>
          <w:rFonts w:asciiTheme="minorHAnsi" w:hAnsiTheme="minorHAnsi" w:cstheme="minorHAnsi"/>
          <w:color w:val="3D3D3D"/>
          <w:sz w:val="22"/>
          <w:szCs w:val="22"/>
        </w:rPr>
        <w:t>2.4 В отношении Поставщика — юридического лица не должно быть принято решение о приостановлении деятельности в порядке, установленном КоАП РФ.</w:t>
      </w:r>
    </w:p>
    <w:p w:rsidR="009E50BD" w:rsidRPr="00323607" w:rsidRDefault="009E50BD" w:rsidP="009E50B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3D3D3D"/>
          <w:sz w:val="22"/>
          <w:szCs w:val="22"/>
        </w:rPr>
      </w:pPr>
      <w:r w:rsidRPr="00323607">
        <w:rPr>
          <w:rFonts w:asciiTheme="minorHAnsi" w:hAnsiTheme="minorHAnsi" w:cstheme="minorHAnsi"/>
          <w:color w:val="3D3D3D"/>
          <w:sz w:val="22"/>
          <w:szCs w:val="22"/>
        </w:rPr>
        <w:t>2.5 Поставщик не должен числиться в Реестре недобросовестных поставщиков Федеральной Антимонопольной Службы.</w:t>
      </w:r>
    </w:p>
    <w:p w:rsidR="009E50BD" w:rsidRPr="00323607" w:rsidRDefault="009E50BD" w:rsidP="009E50B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D3D3D"/>
          <w:sz w:val="22"/>
          <w:szCs w:val="22"/>
        </w:rPr>
      </w:pPr>
      <w:r w:rsidRPr="00323607">
        <w:rPr>
          <w:rFonts w:asciiTheme="minorHAnsi" w:hAnsiTheme="minorHAnsi" w:cstheme="minorHAnsi"/>
          <w:color w:val="3D3D3D"/>
          <w:sz w:val="22"/>
          <w:szCs w:val="22"/>
        </w:rPr>
        <w:t>3. </w:t>
      </w:r>
      <w:r w:rsidRPr="00323607">
        <w:rPr>
          <w:rStyle w:val="a4"/>
          <w:rFonts w:asciiTheme="minorHAnsi" w:hAnsiTheme="minorHAnsi" w:cstheme="minorHAnsi"/>
          <w:color w:val="3D3D3D"/>
          <w:sz w:val="22"/>
          <w:szCs w:val="22"/>
          <w:bdr w:val="none" w:sz="0" w:space="0" w:color="auto" w:frame="1"/>
        </w:rPr>
        <w:t>Требования к единоличному исполнительному органу Поставщика/участнику Поставщика</w:t>
      </w:r>
    </w:p>
    <w:p w:rsidR="009E50BD" w:rsidRPr="00323607" w:rsidRDefault="009E50BD" w:rsidP="009E50B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3D3D3D"/>
          <w:sz w:val="22"/>
          <w:szCs w:val="22"/>
        </w:rPr>
      </w:pPr>
      <w:r w:rsidRPr="00323607">
        <w:rPr>
          <w:rFonts w:asciiTheme="minorHAnsi" w:hAnsiTheme="minorHAnsi" w:cstheme="minorHAnsi"/>
          <w:color w:val="3D3D3D"/>
          <w:sz w:val="22"/>
          <w:szCs w:val="22"/>
        </w:rPr>
        <w:t>3.1 Наличие у подписантов со стороны Поставщика всех необходимых документов, уполномочивающих их на подписание.</w:t>
      </w:r>
    </w:p>
    <w:p w:rsidR="009E50BD" w:rsidRPr="00323607" w:rsidRDefault="009E50BD" w:rsidP="009E50BD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3D3D3D"/>
          <w:sz w:val="22"/>
          <w:szCs w:val="22"/>
        </w:rPr>
      </w:pPr>
      <w:r w:rsidRPr="00323607">
        <w:rPr>
          <w:rFonts w:asciiTheme="minorHAnsi" w:hAnsiTheme="minorHAnsi" w:cstheme="minorHAnsi"/>
          <w:color w:val="3D3D3D"/>
          <w:sz w:val="22"/>
          <w:szCs w:val="22"/>
        </w:rPr>
        <w:t>3.2 Отсутствие у руководителя, членов коллегиального исполнительного органа или главного бухгалтера Поставщика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товара/работ/услуг, и административного наказания в виде дисквалификации.</w:t>
      </w:r>
    </w:p>
    <w:bookmarkEnd w:id="0"/>
    <w:p w:rsidR="00011D35" w:rsidRPr="00323607" w:rsidRDefault="00011D35">
      <w:pPr>
        <w:rPr>
          <w:rFonts w:cstheme="minorHAnsi"/>
        </w:rPr>
      </w:pPr>
    </w:p>
    <w:sectPr w:rsidR="00011D35" w:rsidRPr="0032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BD"/>
    <w:rsid w:val="00011D35"/>
    <w:rsid w:val="00323607"/>
    <w:rsid w:val="009E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578D5-E223-46AA-9455-BD6A98B9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Анастасия Сергеевна</dc:creator>
  <cp:keywords/>
  <dc:description/>
  <cp:lastModifiedBy>Лукьянова Анастасия Сергеевна</cp:lastModifiedBy>
  <cp:revision>2</cp:revision>
  <dcterms:created xsi:type="dcterms:W3CDTF">2019-05-30T08:20:00Z</dcterms:created>
  <dcterms:modified xsi:type="dcterms:W3CDTF">2019-05-30T08:31:00Z</dcterms:modified>
</cp:coreProperties>
</file>